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7D" w:rsidRDefault="006F0D4A" w:rsidP="009A3B7D">
      <w:pPr>
        <w:pStyle w:val="1"/>
        <w:spacing w:before="71"/>
        <w:ind w:left="2104" w:hanging="1667"/>
        <w:jc w:val="center"/>
      </w:pPr>
      <w:r>
        <w:t>Державна науково-педагогічна бібліотека</w:t>
      </w:r>
    </w:p>
    <w:p w:rsidR="006F0D4A" w:rsidRDefault="006F0D4A" w:rsidP="009A3B7D">
      <w:pPr>
        <w:pStyle w:val="1"/>
        <w:spacing w:before="71"/>
        <w:ind w:left="2104" w:hanging="1667"/>
        <w:jc w:val="center"/>
      </w:pPr>
      <w:r>
        <w:t>ім. В.О. Сухомлинського</w:t>
      </w:r>
      <w:r w:rsidR="009A3B7D">
        <w:t xml:space="preserve"> НАПН України</w:t>
      </w:r>
    </w:p>
    <w:p w:rsidR="008362C2" w:rsidRDefault="00120C8F">
      <w:pPr>
        <w:pStyle w:val="1"/>
        <w:spacing w:before="71"/>
        <w:ind w:left="2104" w:hanging="1667"/>
      </w:pPr>
      <w:r>
        <w:t>Миколаївський</w:t>
      </w:r>
      <w:r>
        <w:rPr>
          <w:spacing w:val="-8"/>
        </w:rPr>
        <w:t xml:space="preserve"> </w:t>
      </w:r>
      <w:r>
        <w:t>обласний</w:t>
      </w:r>
      <w:r>
        <w:rPr>
          <w:spacing w:val="-7"/>
        </w:rPr>
        <w:t xml:space="preserve"> </w:t>
      </w:r>
      <w:r>
        <w:t>інститут</w:t>
      </w:r>
      <w:r>
        <w:rPr>
          <w:spacing w:val="-7"/>
        </w:rPr>
        <w:t xml:space="preserve"> </w:t>
      </w:r>
      <w:r>
        <w:t>післядипломної</w:t>
      </w:r>
      <w:r>
        <w:rPr>
          <w:spacing w:val="-6"/>
        </w:rPr>
        <w:t xml:space="preserve"> </w:t>
      </w:r>
      <w:r>
        <w:t>педагогічної</w:t>
      </w:r>
      <w:r>
        <w:rPr>
          <w:spacing w:val="-5"/>
        </w:rPr>
        <w:t xml:space="preserve"> </w:t>
      </w:r>
      <w:r>
        <w:t>освіти</w:t>
      </w:r>
      <w:r>
        <w:rPr>
          <w:spacing w:val="-67"/>
        </w:rPr>
        <w:t xml:space="preserve"> </w:t>
      </w:r>
      <w:r>
        <w:t>Миколаївська</w:t>
      </w:r>
      <w:r>
        <w:rPr>
          <w:spacing w:val="-1"/>
        </w:rPr>
        <w:t xml:space="preserve"> </w:t>
      </w:r>
      <w:r>
        <w:t>обласна бібліотечна асоціація</w:t>
      </w:r>
    </w:p>
    <w:p w:rsidR="008362C2" w:rsidRDefault="00120C8F">
      <w:pPr>
        <w:ind w:left="1787" w:right="1788" w:firstLine="106"/>
        <w:rPr>
          <w:b/>
          <w:sz w:val="28"/>
        </w:rPr>
      </w:pPr>
      <w:r>
        <w:rPr>
          <w:b/>
          <w:sz w:val="28"/>
        </w:rPr>
        <w:t>Управління освіти Миколаївської міської ради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Науково-педагогічна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бібліотека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міста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Миколаєва</w:t>
      </w:r>
    </w:p>
    <w:p w:rsidR="008362C2" w:rsidRDefault="008362C2">
      <w:pPr>
        <w:pStyle w:val="a3"/>
        <w:spacing w:before="1"/>
        <w:rPr>
          <w:b/>
          <w:sz w:val="24"/>
        </w:rPr>
      </w:pPr>
    </w:p>
    <w:p w:rsidR="008362C2" w:rsidRDefault="00120C8F">
      <w:pPr>
        <w:pStyle w:val="1"/>
        <w:ind w:left="3605" w:right="3604"/>
        <w:jc w:val="center"/>
      </w:pPr>
      <w:r>
        <w:t>Інформаційний</w:t>
      </w:r>
      <w:r>
        <w:rPr>
          <w:spacing w:val="-6"/>
        </w:rPr>
        <w:t xml:space="preserve"> </w:t>
      </w:r>
      <w:r>
        <w:t>лист</w:t>
      </w:r>
    </w:p>
    <w:p w:rsidR="008362C2" w:rsidRDefault="008362C2">
      <w:pPr>
        <w:pStyle w:val="a3"/>
        <w:spacing w:before="6"/>
        <w:rPr>
          <w:b/>
          <w:sz w:val="27"/>
        </w:rPr>
      </w:pPr>
    </w:p>
    <w:p w:rsidR="008362C2" w:rsidRDefault="00120C8F">
      <w:pPr>
        <w:pStyle w:val="a3"/>
        <w:spacing w:line="322" w:lineRule="exact"/>
        <w:ind w:left="3924"/>
        <w:jc w:val="both"/>
      </w:pPr>
      <w:r>
        <w:t>Шановні</w:t>
      </w:r>
      <w:r>
        <w:rPr>
          <w:spacing w:val="-5"/>
        </w:rPr>
        <w:t xml:space="preserve"> </w:t>
      </w:r>
      <w:r>
        <w:t>колеги!</w:t>
      </w:r>
    </w:p>
    <w:p w:rsidR="008362C2" w:rsidRDefault="00120C8F">
      <w:pPr>
        <w:pStyle w:val="a3"/>
        <w:ind w:left="836"/>
        <w:jc w:val="both"/>
      </w:pPr>
      <w:r>
        <w:t>Запрошуємо</w:t>
      </w:r>
      <w:r>
        <w:rPr>
          <w:spacing w:val="29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участі</w:t>
      </w:r>
      <w:r>
        <w:rPr>
          <w:spacing w:val="29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t>Всеукраїнській</w:t>
      </w:r>
      <w:r>
        <w:rPr>
          <w:spacing w:val="33"/>
        </w:rPr>
        <w:t xml:space="preserve"> </w:t>
      </w:r>
      <w:r>
        <w:t>науково-практичній</w:t>
      </w:r>
      <w:r>
        <w:rPr>
          <w:spacing w:val="29"/>
        </w:rPr>
        <w:t xml:space="preserve"> </w:t>
      </w:r>
      <w:r>
        <w:t>конференції</w:t>
      </w:r>
    </w:p>
    <w:p w:rsidR="008362C2" w:rsidRDefault="00120C8F">
      <w:pPr>
        <w:pStyle w:val="a3"/>
        <w:ind w:left="116" w:right="104"/>
        <w:jc w:val="both"/>
      </w:pPr>
      <w:r>
        <w:t>«Тенденції розвитку освітянських бібліотек в інформаційному суспільстві», що</w:t>
      </w:r>
      <w:r>
        <w:rPr>
          <w:spacing w:val="1"/>
        </w:rPr>
        <w:t xml:space="preserve"> </w:t>
      </w:r>
      <w:r>
        <w:t>відбудеться</w:t>
      </w:r>
      <w:r>
        <w:rPr>
          <w:spacing w:val="1"/>
        </w:rPr>
        <w:t xml:space="preserve"> </w:t>
      </w:r>
      <w:r w:rsidR="00CF5811">
        <w:t>19-20 серпня 2021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у м. Миколаїв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 Науково-педагогічної</w:t>
      </w:r>
      <w:r>
        <w:rPr>
          <w:spacing w:val="1"/>
        </w:rPr>
        <w:t xml:space="preserve"> </w:t>
      </w:r>
      <w:r>
        <w:t>бібліотеки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Миколаєва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Миколаївського</w:t>
      </w:r>
      <w:r>
        <w:rPr>
          <w:spacing w:val="1"/>
        </w:rPr>
        <w:t xml:space="preserve"> </w:t>
      </w:r>
      <w:r>
        <w:t>обласного</w:t>
      </w:r>
      <w:r>
        <w:rPr>
          <w:spacing w:val="1"/>
        </w:rPr>
        <w:t xml:space="preserve"> </w:t>
      </w:r>
      <w:r>
        <w:t>інституту</w:t>
      </w:r>
      <w:r>
        <w:rPr>
          <w:spacing w:val="1"/>
        </w:rPr>
        <w:t xml:space="preserve"> </w:t>
      </w:r>
      <w:r>
        <w:t>післядипломної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під</w:t>
      </w:r>
      <w:r>
        <w:rPr>
          <w:spacing w:val="1"/>
        </w:rPr>
        <w:t xml:space="preserve"> </w:t>
      </w:r>
      <w:r>
        <w:t>егідою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1"/>
        </w:rPr>
        <w:t xml:space="preserve"> </w:t>
      </w:r>
      <w:r>
        <w:t>обласної</w:t>
      </w:r>
      <w:r>
        <w:rPr>
          <w:spacing w:val="1"/>
        </w:rPr>
        <w:t xml:space="preserve"> </w:t>
      </w:r>
      <w:r>
        <w:t>бібліотечної</w:t>
      </w:r>
      <w:r>
        <w:rPr>
          <w:spacing w:val="-5"/>
        </w:rPr>
        <w:t xml:space="preserve"> </w:t>
      </w:r>
      <w:r>
        <w:t>асоціації.</w:t>
      </w:r>
    </w:p>
    <w:p w:rsidR="008362C2" w:rsidRDefault="00120C8F">
      <w:pPr>
        <w:spacing w:before="8"/>
        <w:ind w:left="836"/>
        <w:jc w:val="both"/>
        <w:rPr>
          <w:b/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року: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«Створення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власних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електронних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інформаційних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ресурсів»</w:t>
      </w:r>
    </w:p>
    <w:p w:rsidR="008362C2" w:rsidRDefault="008362C2">
      <w:pPr>
        <w:pStyle w:val="a3"/>
        <w:spacing w:before="11"/>
        <w:rPr>
          <w:b/>
          <w:i/>
          <w:sz w:val="27"/>
        </w:rPr>
      </w:pPr>
    </w:p>
    <w:p w:rsidR="008362C2" w:rsidRDefault="00120C8F">
      <w:pPr>
        <w:pStyle w:val="1"/>
        <w:spacing w:line="319" w:lineRule="exact"/>
        <w:ind w:left="836"/>
        <w:jc w:val="both"/>
      </w:pPr>
      <w:r>
        <w:t>Основні питання,</w:t>
      </w:r>
      <w:r>
        <w:rPr>
          <w:spacing w:val="-1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розглядатимуться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Конференції:</w:t>
      </w:r>
    </w:p>
    <w:p w:rsidR="008362C2" w:rsidRDefault="00120C8F">
      <w:pPr>
        <w:pStyle w:val="a4"/>
        <w:numPr>
          <w:ilvl w:val="0"/>
          <w:numId w:val="2"/>
        </w:numPr>
        <w:tabs>
          <w:tab w:val="left" w:pos="836"/>
          <w:tab w:val="left" w:pos="837"/>
        </w:tabs>
        <w:ind w:right="111" w:hanging="360"/>
        <w:jc w:val="both"/>
        <w:rPr>
          <w:sz w:val="28"/>
        </w:rPr>
      </w:pPr>
      <w:r>
        <w:tab/>
      </w:r>
      <w:r>
        <w:rPr>
          <w:sz w:val="28"/>
        </w:rPr>
        <w:t>Освітянські</w:t>
      </w:r>
      <w:r>
        <w:rPr>
          <w:spacing w:val="1"/>
          <w:sz w:val="28"/>
        </w:rPr>
        <w:t xml:space="preserve"> </w:t>
      </w:r>
      <w:r>
        <w:rPr>
          <w:sz w:val="28"/>
        </w:rPr>
        <w:t>бібліотеки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науково-методичної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інформаційно-бібліографічної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1"/>
          <w:sz w:val="28"/>
        </w:rPr>
        <w:t xml:space="preserve"> </w:t>
      </w:r>
      <w:r>
        <w:rPr>
          <w:sz w:val="28"/>
        </w:rPr>
        <w:t>власних</w:t>
      </w:r>
      <w:r>
        <w:rPr>
          <w:spacing w:val="-67"/>
          <w:sz w:val="28"/>
        </w:rPr>
        <w:t xml:space="preserve"> </w:t>
      </w:r>
      <w:r>
        <w:rPr>
          <w:sz w:val="28"/>
        </w:rPr>
        <w:t>інформаційних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ресурсів.</w:t>
      </w:r>
    </w:p>
    <w:p w:rsidR="008362C2" w:rsidRDefault="00120C8F">
      <w:pPr>
        <w:pStyle w:val="a4"/>
        <w:numPr>
          <w:ilvl w:val="0"/>
          <w:numId w:val="2"/>
        </w:numPr>
        <w:tabs>
          <w:tab w:val="left" w:pos="836"/>
          <w:tab w:val="left" w:pos="837"/>
        </w:tabs>
        <w:ind w:right="118" w:hanging="360"/>
        <w:jc w:val="both"/>
        <w:rPr>
          <w:sz w:val="28"/>
        </w:rPr>
      </w:pPr>
      <w:r>
        <w:tab/>
      </w:r>
      <w:r>
        <w:rPr>
          <w:sz w:val="28"/>
        </w:rPr>
        <w:t>Розвиток бібліотек освітніх установ різного рівня та підпорядкування в</w:t>
      </w:r>
      <w:r>
        <w:rPr>
          <w:spacing w:val="1"/>
          <w:sz w:val="28"/>
        </w:rPr>
        <w:t xml:space="preserve"> </w:t>
      </w:r>
      <w:r>
        <w:rPr>
          <w:sz w:val="28"/>
        </w:rPr>
        <w:t>умовах «суспільства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знань».</w:t>
      </w:r>
    </w:p>
    <w:p w:rsidR="008362C2" w:rsidRDefault="00120C8F">
      <w:pPr>
        <w:pStyle w:val="a4"/>
        <w:numPr>
          <w:ilvl w:val="0"/>
          <w:numId w:val="2"/>
        </w:numPr>
        <w:tabs>
          <w:tab w:val="left" w:pos="836"/>
          <w:tab w:val="left" w:pos="837"/>
        </w:tabs>
        <w:ind w:right="108" w:hanging="360"/>
        <w:jc w:val="both"/>
        <w:rPr>
          <w:sz w:val="28"/>
        </w:rPr>
      </w:pPr>
      <w:r>
        <w:tab/>
      </w:r>
      <w:r>
        <w:rPr>
          <w:sz w:val="28"/>
        </w:rPr>
        <w:t>Сучасні та перспективні послуги бібліотек на підтримку неформальної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 дорослих.</w:t>
      </w:r>
    </w:p>
    <w:p w:rsidR="008362C2" w:rsidRDefault="00120C8F">
      <w:pPr>
        <w:pStyle w:val="1"/>
        <w:jc w:val="both"/>
      </w:pPr>
      <w:r>
        <w:t>Попередньо</w:t>
      </w:r>
      <w:r>
        <w:rPr>
          <w:spacing w:val="-5"/>
        </w:rPr>
        <w:t xml:space="preserve"> </w:t>
      </w:r>
      <w:r>
        <w:t>планується</w:t>
      </w:r>
      <w:r>
        <w:rPr>
          <w:spacing w:val="-7"/>
        </w:rPr>
        <w:t xml:space="preserve"> </w:t>
      </w:r>
      <w:r>
        <w:t>робота</w:t>
      </w:r>
      <w:r>
        <w:rPr>
          <w:spacing w:val="-4"/>
        </w:rPr>
        <w:t xml:space="preserve"> </w:t>
      </w:r>
      <w:r>
        <w:t>трьох</w:t>
      </w:r>
      <w:r>
        <w:rPr>
          <w:spacing w:val="-5"/>
        </w:rPr>
        <w:t xml:space="preserve"> </w:t>
      </w:r>
      <w:r>
        <w:t>секцій:</w:t>
      </w:r>
    </w:p>
    <w:p w:rsidR="008362C2" w:rsidRDefault="00120C8F">
      <w:pPr>
        <w:pStyle w:val="a4"/>
        <w:numPr>
          <w:ilvl w:val="1"/>
          <w:numId w:val="2"/>
        </w:numPr>
        <w:tabs>
          <w:tab w:val="left" w:pos="836"/>
          <w:tab w:val="left" w:pos="837"/>
        </w:tabs>
        <w:spacing w:line="322" w:lineRule="exact"/>
        <w:rPr>
          <w:sz w:val="28"/>
        </w:rPr>
      </w:pPr>
      <w:r>
        <w:rPr>
          <w:sz w:val="28"/>
        </w:rPr>
        <w:t>бібліотеки</w:t>
      </w:r>
      <w:r>
        <w:rPr>
          <w:spacing w:val="-5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-6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-10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освіти,</w:t>
      </w:r>
    </w:p>
    <w:p w:rsidR="008362C2" w:rsidRDefault="00120C8F">
      <w:pPr>
        <w:pStyle w:val="a4"/>
        <w:numPr>
          <w:ilvl w:val="1"/>
          <w:numId w:val="2"/>
        </w:numPr>
        <w:tabs>
          <w:tab w:val="left" w:pos="836"/>
          <w:tab w:val="left" w:pos="837"/>
        </w:tabs>
        <w:spacing w:line="322" w:lineRule="exact"/>
        <w:rPr>
          <w:sz w:val="28"/>
        </w:rPr>
      </w:pPr>
      <w:r>
        <w:rPr>
          <w:sz w:val="28"/>
        </w:rPr>
        <w:t>бібліотеки</w:t>
      </w:r>
      <w:r>
        <w:rPr>
          <w:spacing w:val="-4"/>
          <w:sz w:val="28"/>
        </w:rPr>
        <w:t xml:space="preserve"> </w:t>
      </w:r>
      <w:r>
        <w:rPr>
          <w:sz w:val="28"/>
        </w:rPr>
        <w:t>вищих</w:t>
      </w:r>
      <w:r>
        <w:rPr>
          <w:spacing w:val="-7"/>
          <w:sz w:val="28"/>
        </w:rPr>
        <w:t xml:space="preserve"> </w:t>
      </w:r>
      <w:r>
        <w:rPr>
          <w:sz w:val="28"/>
        </w:rPr>
        <w:t>навчальних</w:t>
      </w:r>
      <w:r>
        <w:rPr>
          <w:spacing w:val="-7"/>
          <w:sz w:val="28"/>
        </w:rPr>
        <w:t xml:space="preserve"> </w:t>
      </w:r>
      <w:r>
        <w:rPr>
          <w:sz w:val="28"/>
        </w:rPr>
        <w:t>закладів,</w:t>
      </w:r>
    </w:p>
    <w:p w:rsidR="00A777E6" w:rsidRDefault="00120C8F">
      <w:pPr>
        <w:pStyle w:val="a4"/>
        <w:numPr>
          <w:ilvl w:val="1"/>
          <w:numId w:val="2"/>
        </w:numPr>
        <w:tabs>
          <w:tab w:val="left" w:pos="836"/>
          <w:tab w:val="left" w:pos="837"/>
        </w:tabs>
        <w:rPr>
          <w:sz w:val="28"/>
        </w:rPr>
      </w:pPr>
      <w:r>
        <w:rPr>
          <w:sz w:val="28"/>
        </w:rPr>
        <w:t>публічні</w:t>
      </w:r>
      <w:r>
        <w:rPr>
          <w:spacing w:val="-10"/>
          <w:sz w:val="28"/>
        </w:rPr>
        <w:t xml:space="preserve"> </w:t>
      </w:r>
      <w:r>
        <w:rPr>
          <w:sz w:val="28"/>
        </w:rPr>
        <w:t>бібліотеки-центри</w:t>
      </w:r>
      <w:r>
        <w:rPr>
          <w:spacing w:val="-4"/>
          <w:sz w:val="28"/>
        </w:rPr>
        <w:t xml:space="preserve"> </w:t>
      </w:r>
      <w:r>
        <w:rPr>
          <w:sz w:val="28"/>
        </w:rPr>
        <w:t>неформальної</w:t>
      </w:r>
      <w:r>
        <w:rPr>
          <w:spacing w:val="-9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"/>
          <w:sz w:val="28"/>
        </w:rPr>
        <w:t xml:space="preserve"> </w:t>
      </w:r>
      <w:r>
        <w:rPr>
          <w:sz w:val="28"/>
        </w:rPr>
        <w:t>дорослих</w:t>
      </w:r>
    </w:p>
    <w:p w:rsidR="008362C2" w:rsidRDefault="00A777E6">
      <w:pPr>
        <w:pStyle w:val="a4"/>
        <w:numPr>
          <w:ilvl w:val="1"/>
          <w:numId w:val="2"/>
        </w:numPr>
        <w:tabs>
          <w:tab w:val="left" w:pos="836"/>
          <w:tab w:val="left" w:pos="837"/>
        </w:tabs>
        <w:rPr>
          <w:sz w:val="28"/>
        </w:rPr>
      </w:pPr>
      <w:r>
        <w:rPr>
          <w:sz w:val="28"/>
        </w:rPr>
        <w:t>секція працівників шкільних бібліотек Української бібліотечної асоціації</w:t>
      </w:r>
      <w:r w:rsidR="00120C8F">
        <w:rPr>
          <w:sz w:val="28"/>
        </w:rPr>
        <w:t>.</w:t>
      </w:r>
    </w:p>
    <w:p w:rsidR="008362C2" w:rsidRDefault="00120C8F">
      <w:pPr>
        <w:pStyle w:val="1"/>
        <w:spacing w:before="201" w:line="320" w:lineRule="exact"/>
        <w:ind w:left="836"/>
        <w:jc w:val="both"/>
      </w:pPr>
      <w:r>
        <w:t>Категорії</w:t>
      </w:r>
      <w:r>
        <w:rPr>
          <w:spacing w:val="-6"/>
        </w:rPr>
        <w:t xml:space="preserve"> </w:t>
      </w:r>
      <w:r>
        <w:t>учасників:</w:t>
      </w:r>
    </w:p>
    <w:p w:rsidR="008362C2" w:rsidRDefault="00120C8F">
      <w:pPr>
        <w:pStyle w:val="a3"/>
        <w:ind w:left="116" w:right="110" w:firstLine="720"/>
        <w:jc w:val="both"/>
      </w:pPr>
      <w:r>
        <w:t>Конференція</w:t>
      </w:r>
      <w:r>
        <w:rPr>
          <w:spacing w:val="1"/>
        </w:rPr>
        <w:t xml:space="preserve"> </w:t>
      </w:r>
      <w:r>
        <w:t>орієнтована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представників</w:t>
      </w:r>
      <w:r>
        <w:rPr>
          <w:spacing w:val="1"/>
        </w:rPr>
        <w:t xml:space="preserve"> </w:t>
      </w:r>
      <w:r>
        <w:t>бібліотек</w:t>
      </w:r>
      <w:r>
        <w:rPr>
          <w:spacing w:val="1"/>
        </w:rPr>
        <w:t xml:space="preserve"> </w:t>
      </w:r>
      <w:r>
        <w:t>освітніх</w:t>
      </w:r>
      <w:r>
        <w:rPr>
          <w:spacing w:val="1"/>
        </w:rPr>
        <w:t xml:space="preserve"> </w:t>
      </w:r>
      <w:r>
        <w:t>установ</w:t>
      </w:r>
      <w:r>
        <w:rPr>
          <w:spacing w:val="1"/>
        </w:rPr>
        <w:t xml:space="preserve"> </w:t>
      </w:r>
      <w:r>
        <w:t>різного рівня та підпорядкування та спеціалістів із інформаційно-бібліотечного</w:t>
      </w:r>
      <w:r>
        <w:rPr>
          <w:spacing w:val="1"/>
        </w:rPr>
        <w:t xml:space="preserve"> </w:t>
      </w:r>
      <w:r>
        <w:t>обслуговування,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працівників</w:t>
      </w:r>
      <w:r>
        <w:rPr>
          <w:spacing w:val="1"/>
        </w:rPr>
        <w:t xml:space="preserve"> </w:t>
      </w:r>
      <w:r>
        <w:t>публічних</w:t>
      </w:r>
      <w:r>
        <w:rPr>
          <w:spacing w:val="1"/>
        </w:rPr>
        <w:t xml:space="preserve"> </w:t>
      </w:r>
      <w:r>
        <w:t>бібліотек,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базі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працюють</w:t>
      </w:r>
      <w:r>
        <w:rPr>
          <w:spacing w:val="-3"/>
        </w:rPr>
        <w:t xml:space="preserve"> </w:t>
      </w:r>
      <w:r>
        <w:t>освітні</w:t>
      </w:r>
      <w:r>
        <w:rPr>
          <w:spacing w:val="-6"/>
        </w:rPr>
        <w:t xml:space="preserve"> </w:t>
      </w:r>
      <w:r>
        <w:t>центри (у</w:t>
      </w:r>
      <w:r>
        <w:rPr>
          <w:spacing w:val="-5"/>
        </w:rPr>
        <w:t xml:space="preserve"> </w:t>
      </w:r>
      <w:r>
        <w:t>тому</w:t>
      </w:r>
      <w:r>
        <w:rPr>
          <w:spacing w:val="-5"/>
        </w:rPr>
        <w:t xml:space="preserve"> </w:t>
      </w:r>
      <w:r>
        <w:t>числі</w:t>
      </w:r>
      <w:r>
        <w:rPr>
          <w:spacing w:val="2"/>
        </w:rPr>
        <w:t xml:space="preserve"> </w:t>
      </w:r>
      <w:r>
        <w:t>з</w:t>
      </w:r>
      <w:r>
        <w:rPr>
          <w:spacing w:val="4"/>
        </w:rPr>
        <w:t xml:space="preserve"> </w:t>
      </w:r>
      <w:r>
        <w:t>неформальної</w:t>
      </w:r>
      <w:r>
        <w:rPr>
          <w:spacing w:val="-6"/>
        </w:rPr>
        <w:t xml:space="preserve"> </w:t>
      </w:r>
      <w:r>
        <w:t>освіти дорослих).</w:t>
      </w:r>
    </w:p>
    <w:p w:rsidR="008362C2" w:rsidRDefault="008362C2">
      <w:pPr>
        <w:pStyle w:val="a3"/>
        <w:spacing w:before="10"/>
        <w:rPr>
          <w:sz w:val="23"/>
        </w:rPr>
      </w:pPr>
    </w:p>
    <w:p w:rsidR="008362C2" w:rsidRDefault="00120C8F">
      <w:pPr>
        <w:pStyle w:val="a3"/>
        <w:ind w:left="683"/>
      </w:pPr>
      <w:r>
        <w:t>Участь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конференції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безкоштовна.</w:t>
      </w:r>
    </w:p>
    <w:p w:rsidR="008362C2" w:rsidRDefault="00120C8F">
      <w:pPr>
        <w:pStyle w:val="1"/>
        <w:tabs>
          <w:tab w:val="left" w:pos="2640"/>
          <w:tab w:val="left" w:pos="4112"/>
          <w:tab w:val="left" w:pos="6054"/>
          <w:tab w:val="left" w:pos="6687"/>
          <w:tab w:val="left" w:pos="8539"/>
        </w:tabs>
        <w:spacing w:before="5"/>
        <w:ind w:right="117" w:firstLine="566"/>
      </w:pPr>
      <w:r>
        <w:t>Транспортні</w:t>
      </w:r>
      <w:r>
        <w:tab/>
        <w:t>витрати,</w:t>
      </w:r>
      <w:r>
        <w:tab/>
        <w:t>проживання</w:t>
      </w:r>
      <w:r>
        <w:tab/>
        <w:t>та</w:t>
      </w:r>
      <w:r>
        <w:tab/>
        <w:t>харчування</w:t>
      </w:r>
      <w:r>
        <w:tab/>
      </w:r>
      <w:r>
        <w:rPr>
          <w:spacing w:val="-1"/>
        </w:rPr>
        <w:t>учасники</w:t>
      </w:r>
      <w:r>
        <w:rPr>
          <w:spacing w:val="-67"/>
        </w:rPr>
        <w:t xml:space="preserve"> </w:t>
      </w:r>
      <w:r>
        <w:t>конференції сплачують</w:t>
      </w:r>
      <w:r>
        <w:rPr>
          <w:spacing w:val="-2"/>
        </w:rPr>
        <w:t xml:space="preserve"> </w:t>
      </w:r>
      <w:r>
        <w:t>самостійно.</w:t>
      </w:r>
    </w:p>
    <w:p w:rsidR="008362C2" w:rsidRDefault="00120C8F">
      <w:pPr>
        <w:pStyle w:val="a3"/>
        <w:ind w:left="116" w:firstLine="566"/>
      </w:pPr>
      <w:r>
        <w:t>Організатори конференції можуть допомогти</w:t>
      </w:r>
      <w:r>
        <w:rPr>
          <w:spacing w:val="1"/>
        </w:rPr>
        <w:t xml:space="preserve"> </w:t>
      </w:r>
      <w:r>
        <w:t>із бронюванням готелю</w:t>
      </w:r>
      <w:r>
        <w:rPr>
          <w:spacing w:val="1"/>
        </w:rPr>
        <w:t xml:space="preserve"> </w:t>
      </w:r>
      <w:r>
        <w:t>(для</w:t>
      </w:r>
      <w:r>
        <w:rPr>
          <w:spacing w:val="-67"/>
        </w:rPr>
        <w:t xml:space="preserve"> </w:t>
      </w:r>
      <w:r>
        <w:t>цього виберіть</w:t>
      </w:r>
      <w:r>
        <w:rPr>
          <w:spacing w:val="3"/>
        </w:rPr>
        <w:t xml:space="preserve"> </w:t>
      </w:r>
      <w:r>
        <w:t>відповідний пункт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реєстраційній формі).</w:t>
      </w:r>
    </w:p>
    <w:p w:rsidR="008362C2" w:rsidRDefault="00120C8F">
      <w:pPr>
        <w:pStyle w:val="a3"/>
        <w:ind w:left="116" w:firstLine="566"/>
      </w:pPr>
      <w:r>
        <w:t>Реєстрація</w:t>
      </w:r>
      <w:r>
        <w:rPr>
          <w:spacing w:val="55"/>
        </w:rPr>
        <w:t xml:space="preserve"> </w:t>
      </w:r>
      <w:r>
        <w:t>учасників</w:t>
      </w:r>
      <w:r>
        <w:rPr>
          <w:spacing w:val="47"/>
        </w:rPr>
        <w:t xml:space="preserve"> </w:t>
      </w:r>
      <w:r>
        <w:t>триває</w:t>
      </w:r>
      <w:r>
        <w:rPr>
          <w:spacing w:val="49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1</w:t>
      </w:r>
      <w:r w:rsidR="003537C8">
        <w:t>9</w:t>
      </w:r>
      <w:r>
        <w:rPr>
          <w:spacing w:val="50"/>
        </w:rPr>
        <w:t xml:space="preserve"> </w:t>
      </w:r>
      <w:r w:rsidR="003537C8">
        <w:rPr>
          <w:spacing w:val="50"/>
        </w:rPr>
        <w:t>липня</w:t>
      </w:r>
      <w:r w:rsidR="005D6E38">
        <w:rPr>
          <w:spacing w:val="50"/>
        </w:rPr>
        <w:t xml:space="preserve"> 2021 р.</w:t>
      </w:r>
      <w:r>
        <w:t>,</w:t>
      </w:r>
      <w:r>
        <w:rPr>
          <w:spacing w:val="52"/>
        </w:rPr>
        <w:t xml:space="preserve"> </w:t>
      </w:r>
      <w:r>
        <w:t>форма</w:t>
      </w:r>
      <w:r>
        <w:rPr>
          <w:spacing w:val="50"/>
        </w:rPr>
        <w:t xml:space="preserve"> </w:t>
      </w:r>
      <w:r>
        <w:t>реєстрації</w:t>
      </w:r>
      <w:r>
        <w:rPr>
          <w:spacing w:val="44"/>
        </w:rPr>
        <w:t xml:space="preserve"> </w:t>
      </w:r>
      <w:r>
        <w:t>доступна</w:t>
      </w:r>
      <w:r>
        <w:rPr>
          <w:spacing w:val="50"/>
        </w:rPr>
        <w:t xml:space="preserve"> </w:t>
      </w:r>
      <w:r>
        <w:t>за</w:t>
      </w:r>
      <w:r>
        <w:rPr>
          <w:spacing w:val="-67"/>
        </w:rPr>
        <w:t xml:space="preserve"> </w:t>
      </w:r>
      <w:r w:rsidR="0079589F">
        <w:rPr>
          <w:spacing w:val="-67"/>
        </w:rPr>
        <w:t xml:space="preserve">         </w:t>
      </w:r>
      <w:r>
        <w:t>посиланням</w:t>
      </w:r>
    </w:p>
    <w:p w:rsidR="00C97D26" w:rsidRDefault="00C97D26">
      <w:pPr>
        <w:pStyle w:val="a3"/>
        <w:ind w:left="116" w:firstLine="566"/>
      </w:pPr>
    </w:p>
    <w:p w:rsidR="008362C2" w:rsidRDefault="00E0329B">
      <w:hyperlink r:id="rId5" w:history="1">
        <w:r w:rsidR="00C97D26" w:rsidRPr="00EC6E3C">
          <w:rPr>
            <w:rStyle w:val="a5"/>
          </w:rPr>
          <w:t>https://forms.gle/E1GF6SWDY1n7TKYZ9</w:t>
        </w:r>
      </w:hyperlink>
    </w:p>
    <w:p w:rsidR="00C97D26" w:rsidRDefault="00C97D26"/>
    <w:p w:rsidR="00C97D26" w:rsidRDefault="00C97D26"/>
    <w:p w:rsidR="00C97D26" w:rsidRDefault="00C97D26">
      <w:pPr>
        <w:sectPr w:rsidR="00C97D26">
          <w:type w:val="continuous"/>
          <w:pgSz w:w="11910" w:h="16840"/>
          <w:pgMar w:top="1080" w:right="740" w:bottom="280" w:left="1300" w:header="720" w:footer="720" w:gutter="0"/>
          <w:cols w:space="720"/>
        </w:sectPr>
      </w:pPr>
    </w:p>
    <w:p w:rsidR="008362C2" w:rsidRDefault="00120C8F">
      <w:pPr>
        <w:pStyle w:val="a3"/>
        <w:spacing w:before="87" w:line="322" w:lineRule="exact"/>
        <w:ind w:left="683"/>
      </w:pPr>
      <w:bookmarkStart w:id="0" w:name="_GoBack"/>
      <w:bookmarkEnd w:id="0"/>
      <w:r>
        <w:lastRenderedPageBreak/>
        <w:t>За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конференції</w:t>
      </w:r>
      <w:r>
        <w:rPr>
          <w:spacing w:val="-9"/>
        </w:rPr>
        <w:t xml:space="preserve"> </w:t>
      </w:r>
      <w:r>
        <w:t>планується</w:t>
      </w:r>
      <w:r>
        <w:rPr>
          <w:spacing w:val="3"/>
        </w:rPr>
        <w:t xml:space="preserve"> </w:t>
      </w:r>
      <w:r>
        <w:t>публікація</w:t>
      </w:r>
      <w:r>
        <w:rPr>
          <w:spacing w:val="-1"/>
        </w:rPr>
        <w:t xml:space="preserve"> </w:t>
      </w:r>
      <w:r>
        <w:t>збірника тез</w:t>
      </w:r>
      <w:r>
        <w:rPr>
          <w:spacing w:val="-1"/>
        </w:rPr>
        <w:t xml:space="preserve"> </w:t>
      </w:r>
      <w:r>
        <w:t>доповідей.</w:t>
      </w:r>
    </w:p>
    <w:p w:rsidR="008362C2" w:rsidRDefault="00120C8F">
      <w:pPr>
        <w:spacing w:line="322" w:lineRule="exact"/>
        <w:ind w:left="116"/>
        <w:rPr>
          <w:sz w:val="28"/>
        </w:rPr>
      </w:pPr>
      <w:r>
        <w:rPr>
          <w:sz w:val="28"/>
        </w:rPr>
        <w:t>Передбачається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тільки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очна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участь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роботі</w:t>
      </w:r>
      <w:r>
        <w:rPr>
          <w:spacing w:val="-9"/>
          <w:sz w:val="28"/>
        </w:rPr>
        <w:t xml:space="preserve"> </w:t>
      </w:r>
      <w:r>
        <w:rPr>
          <w:sz w:val="28"/>
        </w:rPr>
        <w:t>конференції.</w:t>
      </w:r>
    </w:p>
    <w:p w:rsidR="008362C2" w:rsidRDefault="00120C8F">
      <w:pPr>
        <w:pStyle w:val="1"/>
        <w:spacing w:line="322" w:lineRule="exact"/>
        <w:ind w:left="683"/>
        <w:rPr>
          <w:b w:val="0"/>
        </w:rPr>
      </w:pP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тез</w:t>
      </w:r>
      <w:r>
        <w:rPr>
          <w:b w:val="0"/>
        </w:rPr>
        <w:t>:</w:t>
      </w:r>
    </w:p>
    <w:p w:rsidR="008362C2" w:rsidRDefault="00120C8F">
      <w:pPr>
        <w:pStyle w:val="a4"/>
        <w:numPr>
          <w:ilvl w:val="0"/>
          <w:numId w:val="1"/>
        </w:numPr>
        <w:tabs>
          <w:tab w:val="left" w:pos="328"/>
        </w:tabs>
        <w:spacing w:line="242" w:lineRule="auto"/>
        <w:ind w:right="192" w:firstLine="0"/>
        <w:rPr>
          <w:sz w:val="28"/>
        </w:rPr>
      </w:pPr>
      <w:r>
        <w:rPr>
          <w:sz w:val="28"/>
        </w:rPr>
        <w:t>Сторінки формату А4, орієнтація – книжкова; шрифт (гарнітура) – Times New</w:t>
      </w:r>
      <w:r>
        <w:rPr>
          <w:spacing w:val="-68"/>
          <w:sz w:val="28"/>
        </w:rPr>
        <w:t xml:space="preserve"> </w:t>
      </w:r>
      <w:r>
        <w:rPr>
          <w:sz w:val="28"/>
        </w:rPr>
        <w:t>Roman; кегль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14; сторінки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нумерації;</w:t>
      </w:r>
    </w:p>
    <w:p w:rsidR="008362C2" w:rsidRDefault="008362C2">
      <w:pPr>
        <w:pStyle w:val="a3"/>
        <w:spacing w:before="9"/>
        <w:rPr>
          <w:sz w:val="27"/>
        </w:rPr>
      </w:pPr>
    </w:p>
    <w:p w:rsidR="008362C2" w:rsidRDefault="00120C8F">
      <w:pPr>
        <w:pStyle w:val="a4"/>
        <w:numPr>
          <w:ilvl w:val="0"/>
          <w:numId w:val="1"/>
        </w:numPr>
        <w:tabs>
          <w:tab w:val="left" w:pos="400"/>
        </w:tabs>
        <w:ind w:right="482" w:firstLine="0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бажанням: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продублювати</w:t>
      </w:r>
      <w:r>
        <w:rPr>
          <w:spacing w:val="61"/>
          <w:sz w:val="28"/>
        </w:rPr>
        <w:t xml:space="preserve"> </w:t>
      </w:r>
      <w:r>
        <w:rPr>
          <w:sz w:val="28"/>
        </w:rPr>
        <w:t>прізвище</w:t>
      </w:r>
      <w:r>
        <w:rPr>
          <w:spacing w:val="-4"/>
          <w:sz w:val="28"/>
        </w:rPr>
        <w:t xml:space="preserve"> </w:t>
      </w:r>
      <w:r>
        <w:rPr>
          <w:sz w:val="28"/>
        </w:rPr>
        <w:t>та</w:t>
      </w:r>
      <w:r>
        <w:rPr>
          <w:spacing w:val="-3"/>
          <w:sz w:val="28"/>
        </w:rPr>
        <w:t xml:space="preserve"> </w:t>
      </w:r>
      <w:r>
        <w:rPr>
          <w:sz w:val="28"/>
        </w:rPr>
        <w:t>ініціали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-5"/>
          <w:sz w:val="28"/>
        </w:rPr>
        <w:t xml:space="preserve"> </w:t>
      </w:r>
      <w:r>
        <w:rPr>
          <w:sz w:val="28"/>
        </w:rPr>
        <w:t>статус,</w:t>
      </w:r>
      <w:r>
        <w:rPr>
          <w:spacing w:val="-67"/>
          <w:sz w:val="28"/>
        </w:rPr>
        <w:t xml:space="preserve"> </w:t>
      </w:r>
      <w:r>
        <w:rPr>
          <w:sz w:val="28"/>
        </w:rPr>
        <w:t>посаду та місце роботи, список посилань на джерела, список використаної</w:t>
      </w:r>
      <w:r>
        <w:rPr>
          <w:spacing w:val="1"/>
          <w:sz w:val="28"/>
        </w:rPr>
        <w:t xml:space="preserve"> </w:t>
      </w:r>
      <w:r>
        <w:rPr>
          <w:sz w:val="28"/>
        </w:rPr>
        <w:t>літератури на</w:t>
      </w:r>
      <w:r>
        <w:rPr>
          <w:spacing w:val="2"/>
          <w:sz w:val="28"/>
        </w:rPr>
        <w:t xml:space="preserve"> </w:t>
      </w:r>
      <w:r>
        <w:rPr>
          <w:sz w:val="28"/>
        </w:rPr>
        <w:t>англійську</w:t>
      </w:r>
      <w:r>
        <w:rPr>
          <w:spacing w:val="-3"/>
          <w:sz w:val="28"/>
        </w:rPr>
        <w:t xml:space="preserve"> </w:t>
      </w:r>
      <w:r>
        <w:rPr>
          <w:sz w:val="28"/>
        </w:rPr>
        <w:t>мову.</w:t>
      </w:r>
    </w:p>
    <w:p w:rsidR="008362C2" w:rsidRDefault="008362C2">
      <w:pPr>
        <w:pStyle w:val="a3"/>
        <w:spacing w:before="11"/>
        <w:rPr>
          <w:sz w:val="27"/>
        </w:rPr>
      </w:pPr>
    </w:p>
    <w:p w:rsidR="008362C2" w:rsidRDefault="00120C8F">
      <w:pPr>
        <w:ind w:left="116"/>
        <w:rPr>
          <w:sz w:val="28"/>
        </w:rPr>
      </w:pPr>
      <w:r>
        <w:rPr>
          <w:b/>
          <w:sz w:val="28"/>
        </w:rPr>
        <w:t>РОБОЧІ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МОВИ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КОНФЕРЕНЦІЇ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1) українська;</w:t>
      </w:r>
      <w:r>
        <w:rPr>
          <w:spacing w:val="-4"/>
          <w:sz w:val="28"/>
        </w:rPr>
        <w:t xml:space="preserve"> </w:t>
      </w:r>
      <w:r>
        <w:rPr>
          <w:sz w:val="28"/>
        </w:rPr>
        <w:t>2)</w:t>
      </w:r>
      <w:r>
        <w:rPr>
          <w:spacing w:val="-5"/>
          <w:sz w:val="28"/>
        </w:rPr>
        <w:t xml:space="preserve"> </w:t>
      </w:r>
      <w:r>
        <w:rPr>
          <w:sz w:val="28"/>
        </w:rPr>
        <w:t>англійська</w:t>
      </w:r>
    </w:p>
    <w:p w:rsidR="008362C2" w:rsidRDefault="008362C2">
      <w:pPr>
        <w:pStyle w:val="a3"/>
        <w:spacing w:before="1"/>
        <w:rPr>
          <w:sz w:val="42"/>
        </w:rPr>
      </w:pPr>
    </w:p>
    <w:p w:rsidR="008362C2" w:rsidRDefault="00120C8F">
      <w:pPr>
        <w:pStyle w:val="a3"/>
        <w:ind w:left="116" w:right="105" w:firstLine="427"/>
        <w:jc w:val="both"/>
      </w:pPr>
      <w:r>
        <w:t>Програма</w:t>
      </w:r>
      <w:r>
        <w:rPr>
          <w:spacing w:val="1"/>
        </w:rPr>
        <w:t xml:space="preserve"> </w:t>
      </w:r>
      <w:r>
        <w:t>Конференції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форматі</w:t>
      </w:r>
      <w:r>
        <w:rPr>
          <w:spacing w:val="1"/>
        </w:rPr>
        <w:t xml:space="preserve"> </w:t>
      </w:r>
      <w:r>
        <w:t>.pdf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сайті https://library.mk.ua/</w:t>
      </w:r>
      <w:r>
        <w:rPr>
          <w:color w:val="FF0000"/>
        </w:rPr>
        <w:t>.</w:t>
      </w:r>
    </w:p>
    <w:p w:rsidR="008362C2" w:rsidRDefault="008362C2">
      <w:pPr>
        <w:pStyle w:val="a3"/>
        <w:spacing w:before="4"/>
      </w:pPr>
    </w:p>
    <w:p w:rsidR="008362C2" w:rsidRDefault="00120C8F">
      <w:pPr>
        <w:pStyle w:val="1"/>
        <w:ind w:left="543"/>
      </w:pPr>
      <w:r>
        <w:t>Заїзд</w:t>
      </w:r>
      <w:r>
        <w:rPr>
          <w:spacing w:val="-3"/>
        </w:rPr>
        <w:t xml:space="preserve"> </w:t>
      </w:r>
      <w:r>
        <w:t>учасників</w:t>
      </w:r>
      <w:r>
        <w:rPr>
          <w:spacing w:val="-2"/>
        </w:rPr>
        <w:t xml:space="preserve"> </w:t>
      </w:r>
      <w:r>
        <w:t>18-19 серпня</w:t>
      </w:r>
      <w:r>
        <w:rPr>
          <w:spacing w:val="-4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року.</w:t>
      </w:r>
    </w:p>
    <w:p w:rsidR="008362C2" w:rsidRDefault="008362C2">
      <w:pPr>
        <w:pStyle w:val="a3"/>
        <w:spacing w:before="10"/>
        <w:rPr>
          <w:b/>
          <w:sz w:val="27"/>
        </w:rPr>
      </w:pPr>
    </w:p>
    <w:p w:rsidR="008362C2" w:rsidRDefault="00120C8F">
      <w:pPr>
        <w:spacing w:before="1"/>
        <w:ind w:left="116" w:firstLine="427"/>
        <w:rPr>
          <w:b/>
          <w:sz w:val="28"/>
        </w:rPr>
      </w:pPr>
      <w:r>
        <w:rPr>
          <w:b/>
          <w:sz w:val="28"/>
        </w:rPr>
        <w:t>Початок</w:t>
      </w:r>
      <w:r>
        <w:rPr>
          <w:b/>
          <w:spacing w:val="41"/>
          <w:sz w:val="28"/>
        </w:rPr>
        <w:t xml:space="preserve"> </w:t>
      </w:r>
      <w:r>
        <w:rPr>
          <w:b/>
          <w:sz w:val="28"/>
        </w:rPr>
        <w:t>роботи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10.00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приміщенні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науково-педагогічної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бібліотеки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міста Миколаєва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(вул.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Адміральська,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31).</w:t>
      </w:r>
    </w:p>
    <w:p w:rsidR="008362C2" w:rsidRPr="001576FE" w:rsidRDefault="00483DA4">
      <w:pPr>
        <w:pStyle w:val="a3"/>
        <w:ind w:left="116" w:firstLine="427"/>
      </w:pPr>
      <w:r w:rsidRPr="001576FE">
        <w:rPr>
          <w:spacing w:val="65"/>
        </w:rPr>
        <w:t>19 серпня</w:t>
      </w:r>
      <w:r w:rsidR="00120C8F" w:rsidRPr="001576FE">
        <w:rPr>
          <w:spacing w:val="65"/>
        </w:rPr>
        <w:t xml:space="preserve"> </w:t>
      </w:r>
      <w:r w:rsidR="00120C8F" w:rsidRPr="001576FE">
        <w:t>–</w:t>
      </w:r>
      <w:r w:rsidR="00120C8F" w:rsidRPr="001576FE">
        <w:rPr>
          <w:spacing w:val="64"/>
        </w:rPr>
        <w:t xml:space="preserve"> </w:t>
      </w:r>
      <w:r w:rsidR="00120C8F" w:rsidRPr="001576FE">
        <w:t>пленарне</w:t>
      </w:r>
      <w:r w:rsidR="00120C8F" w:rsidRPr="001576FE">
        <w:rPr>
          <w:spacing w:val="60"/>
        </w:rPr>
        <w:t xml:space="preserve"> </w:t>
      </w:r>
      <w:r w:rsidR="00120C8F" w:rsidRPr="001576FE">
        <w:t>і</w:t>
      </w:r>
      <w:r w:rsidR="00120C8F" w:rsidRPr="001576FE">
        <w:rPr>
          <w:spacing w:val="57"/>
        </w:rPr>
        <w:t xml:space="preserve"> </w:t>
      </w:r>
      <w:r w:rsidR="00120C8F" w:rsidRPr="001576FE">
        <w:t>секційні</w:t>
      </w:r>
      <w:r w:rsidR="00120C8F" w:rsidRPr="001576FE">
        <w:rPr>
          <w:spacing w:val="58"/>
        </w:rPr>
        <w:t xml:space="preserve"> </w:t>
      </w:r>
      <w:r w:rsidR="00120C8F" w:rsidRPr="001576FE">
        <w:t>засідання.</w:t>
      </w:r>
      <w:r w:rsidR="00120C8F" w:rsidRPr="001576FE">
        <w:rPr>
          <w:spacing w:val="65"/>
        </w:rPr>
        <w:t xml:space="preserve"> </w:t>
      </w:r>
    </w:p>
    <w:p w:rsidR="008362C2" w:rsidRPr="001576FE" w:rsidRDefault="001576FE" w:rsidP="001576FE">
      <w:pPr>
        <w:pStyle w:val="a3"/>
        <w:spacing w:line="242" w:lineRule="auto"/>
        <w:ind w:left="116"/>
        <w:rPr>
          <w:sz w:val="27"/>
        </w:rPr>
      </w:pPr>
      <w:r w:rsidRPr="001576FE">
        <w:t xml:space="preserve">20 серпня </w:t>
      </w:r>
      <w:r w:rsidR="00120C8F" w:rsidRPr="001576FE">
        <w:t xml:space="preserve"> </w:t>
      </w:r>
      <w:r w:rsidRPr="001576FE">
        <w:t>екскурсія у колишнє місто кімерійців «Дикий сад» (археологічні розкопки). У програмі можливі зміни.</w:t>
      </w:r>
    </w:p>
    <w:p w:rsidR="008362C2" w:rsidRDefault="00120C8F">
      <w:pPr>
        <w:pStyle w:val="1"/>
        <w:spacing w:line="319" w:lineRule="exact"/>
        <w:ind w:left="543"/>
      </w:pPr>
      <w:r>
        <w:t>Контактні</w:t>
      </w:r>
      <w:r>
        <w:rPr>
          <w:spacing w:val="-2"/>
        </w:rPr>
        <w:t xml:space="preserve"> </w:t>
      </w:r>
      <w:r>
        <w:t>особи:</w:t>
      </w:r>
    </w:p>
    <w:p w:rsidR="008362C2" w:rsidRDefault="00120C8F">
      <w:pPr>
        <w:pStyle w:val="a3"/>
        <w:ind w:left="116"/>
      </w:pPr>
      <w:r>
        <w:t>Костянтин Картузов, директор</w:t>
      </w:r>
      <w:r>
        <w:rPr>
          <w:spacing w:val="1"/>
        </w:rPr>
        <w:t xml:space="preserve"> </w:t>
      </w:r>
      <w:r>
        <w:t>Науково-педагогічної бібліотеки м. Миколаєва,</w:t>
      </w:r>
      <w:r>
        <w:rPr>
          <w:spacing w:val="-68"/>
        </w:rPr>
        <w:t xml:space="preserve"> </w:t>
      </w:r>
      <w:r>
        <w:t>тел.</w:t>
      </w:r>
      <w:r>
        <w:rPr>
          <w:spacing w:val="3"/>
        </w:rPr>
        <w:t xml:space="preserve"> </w:t>
      </w:r>
      <w:r>
        <w:t>(0512) 76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 xml:space="preserve">04; </w:t>
      </w:r>
      <w:hyperlink r:id="rId6">
        <w:r>
          <w:rPr>
            <w:color w:val="0000FF"/>
            <w:u w:val="single" w:color="0000FF"/>
          </w:rPr>
          <w:t>info@library.mk.ua</w:t>
        </w:r>
      </w:hyperlink>
      <w:r>
        <w:t>.</w:t>
      </w:r>
    </w:p>
    <w:p w:rsidR="008362C2" w:rsidRDefault="008362C2">
      <w:pPr>
        <w:pStyle w:val="a3"/>
        <w:rPr>
          <w:sz w:val="24"/>
        </w:rPr>
      </w:pPr>
    </w:p>
    <w:p w:rsidR="008362C2" w:rsidRDefault="00120C8F">
      <w:pPr>
        <w:pStyle w:val="a3"/>
        <w:spacing w:line="322" w:lineRule="exact"/>
        <w:ind w:left="116"/>
      </w:pPr>
      <w:r>
        <w:t>Олена</w:t>
      </w:r>
      <w:r>
        <w:rPr>
          <w:spacing w:val="-7"/>
        </w:rPr>
        <w:t xml:space="preserve"> </w:t>
      </w:r>
      <w:r>
        <w:t>Єнтіс,</w:t>
      </w:r>
      <w:r>
        <w:rPr>
          <w:spacing w:val="61"/>
        </w:rPr>
        <w:t xml:space="preserve"> </w:t>
      </w:r>
      <w:hyperlink r:id="rId7">
        <w:r>
          <w:rPr>
            <w:color w:val="0000FF"/>
            <w:u w:val="single" w:color="0000FF"/>
          </w:rPr>
          <w:t>elena@library.mk.ua</w:t>
        </w:r>
      </w:hyperlink>
    </w:p>
    <w:p w:rsidR="008362C2" w:rsidRDefault="00120C8F">
      <w:pPr>
        <w:pStyle w:val="a3"/>
        <w:ind w:left="116"/>
      </w:pPr>
      <w:r>
        <w:rPr>
          <w:w w:val="99"/>
        </w:rPr>
        <w:t>.</w:t>
      </w:r>
    </w:p>
    <w:sectPr w:rsidR="008362C2">
      <w:pgSz w:w="11910" w:h="16840"/>
      <w:pgMar w:top="15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64E30"/>
    <w:multiLevelType w:val="hybridMultilevel"/>
    <w:tmpl w:val="A5C8913E"/>
    <w:lvl w:ilvl="0" w:tplc="7A7C8C72">
      <w:numFmt w:val="bullet"/>
      <w:lvlText w:val=""/>
      <w:lvlJc w:val="left"/>
      <w:pPr>
        <w:ind w:left="476" w:hanging="721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88BACC0C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2" w:tplc="949A3F8A">
      <w:numFmt w:val="bullet"/>
      <w:lvlText w:val="•"/>
      <w:lvlJc w:val="left"/>
      <w:pPr>
        <w:ind w:left="1842" w:hanging="361"/>
      </w:pPr>
      <w:rPr>
        <w:rFonts w:hint="default"/>
        <w:lang w:val="uk-UA" w:eastAsia="en-US" w:bidi="ar-SA"/>
      </w:rPr>
    </w:lvl>
    <w:lvl w:ilvl="3" w:tplc="13D2AF10">
      <w:numFmt w:val="bullet"/>
      <w:lvlText w:val="•"/>
      <w:lvlJc w:val="left"/>
      <w:pPr>
        <w:ind w:left="2845" w:hanging="361"/>
      </w:pPr>
      <w:rPr>
        <w:rFonts w:hint="default"/>
        <w:lang w:val="uk-UA" w:eastAsia="en-US" w:bidi="ar-SA"/>
      </w:rPr>
    </w:lvl>
    <w:lvl w:ilvl="4" w:tplc="705E40E4">
      <w:numFmt w:val="bullet"/>
      <w:lvlText w:val="•"/>
      <w:lvlJc w:val="left"/>
      <w:pPr>
        <w:ind w:left="3848" w:hanging="361"/>
      </w:pPr>
      <w:rPr>
        <w:rFonts w:hint="default"/>
        <w:lang w:val="uk-UA" w:eastAsia="en-US" w:bidi="ar-SA"/>
      </w:rPr>
    </w:lvl>
    <w:lvl w:ilvl="5" w:tplc="FB72CF6A">
      <w:numFmt w:val="bullet"/>
      <w:lvlText w:val="•"/>
      <w:lvlJc w:val="left"/>
      <w:pPr>
        <w:ind w:left="4850" w:hanging="361"/>
      </w:pPr>
      <w:rPr>
        <w:rFonts w:hint="default"/>
        <w:lang w:val="uk-UA" w:eastAsia="en-US" w:bidi="ar-SA"/>
      </w:rPr>
    </w:lvl>
    <w:lvl w:ilvl="6" w:tplc="C4243974">
      <w:numFmt w:val="bullet"/>
      <w:lvlText w:val="•"/>
      <w:lvlJc w:val="left"/>
      <w:pPr>
        <w:ind w:left="5853" w:hanging="361"/>
      </w:pPr>
      <w:rPr>
        <w:rFonts w:hint="default"/>
        <w:lang w:val="uk-UA" w:eastAsia="en-US" w:bidi="ar-SA"/>
      </w:rPr>
    </w:lvl>
    <w:lvl w:ilvl="7" w:tplc="78B2A4A6">
      <w:numFmt w:val="bullet"/>
      <w:lvlText w:val="•"/>
      <w:lvlJc w:val="left"/>
      <w:pPr>
        <w:ind w:left="6856" w:hanging="361"/>
      </w:pPr>
      <w:rPr>
        <w:rFonts w:hint="default"/>
        <w:lang w:val="uk-UA" w:eastAsia="en-US" w:bidi="ar-SA"/>
      </w:rPr>
    </w:lvl>
    <w:lvl w:ilvl="8" w:tplc="18780C4C">
      <w:numFmt w:val="bullet"/>
      <w:lvlText w:val="•"/>
      <w:lvlJc w:val="left"/>
      <w:pPr>
        <w:ind w:left="7858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4CDD7390"/>
    <w:multiLevelType w:val="hybridMultilevel"/>
    <w:tmpl w:val="3C38C256"/>
    <w:lvl w:ilvl="0" w:tplc="D03AB754">
      <w:start w:val="1"/>
      <w:numFmt w:val="decimal"/>
      <w:lvlText w:val="%1."/>
      <w:lvlJc w:val="left"/>
      <w:pPr>
        <w:ind w:left="116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1" w:tplc="89D4F9A2">
      <w:numFmt w:val="bullet"/>
      <w:lvlText w:val="•"/>
      <w:lvlJc w:val="left"/>
      <w:pPr>
        <w:ind w:left="1094" w:hanging="212"/>
      </w:pPr>
      <w:rPr>
        <w:rFonts w:hint="default"/>
        <w:lang w:val="uk-UA" w:eastAsia="en-US" w:bidi="ar-SA"/>
      </w:rPr>
    </w:lvl>
    <w:lvl w:ilvl="2" w:tplc="6F4667AA">
      <w:numFmt w:val="bullet"/>
      <w:lvlText w:val="•"/>
      <w:lvlJc w:val="left"/>
      <w:pPr>
        <w:ind w:left="2068" w:hanging="212"/>
      </w:pPr>
      <w:rPr>
        <w:rFonts w:hint="default"/>
        <w:lang w:val="uk-UA" w:eastAsia="en-US" w:bidi="ar-SA"/>
      </w:rPr>
    </w:lvl>
    <w:lvl w:ilvl="3" w:tplc="49CCADA6">
      <w:numFmt w:val="bullet"/>
      <w:lvlText w:val="•"/>
      <w:lvlJc w:val="left"/>
      <w:pPr>
        <w:ind w:left="3043" w:hanging="212"/>
      </w:pPr>
      <w:rPr>
        <w:rFonts w:hint="default"/>
        <w:lang w:val="uk-UA" w:eastAsia="en-US" w:bidi="ar-SA"/>
      </w:rPr>
    </w:lvl>
    <w:lvl w:ilvl="4" w:tplc="524206D4">
      <w:numFmt w:val="bullet"/>
      <w:lvlText w:val="•"/>
      <w:lvlJc w:val="left"/>
      <w:pPr>
        <w:ind w:left="4017" w:hanging="212"/>
      </w:pPr>
      <w:rPr>
        <w:rFonts w:hint="default"/>
        <w:lang w:val="uk-UA" w:eastAsia="en-US" w:bidi="ar-SA"/>
      </w:rPr>
    </w:lvl>
    <w:lvl w:ilvl="5" w:tplc="377E3E02">
      <w:numFmt w:val="bullet"/>
      <w:lvlText w:val="•"/>
      <w:lvlJc w:val="left"/>
      <w:pPr>
        <w:ind w:left="4992" w:hanging="212"/>
      </w:pPr>
      <w:rPr>
        <w:rFonts w:hint="default"/>
        <w:lang w:val="uk-UA" w:eastAsia="en-US" w:bidi="ar-SA"/>
      </w:rPr>
    </w:lvl>
    <w:lvl w:ilvl="6" w:tplc="50A4287C">
      <w:numFmt w:val="bullet"/>
      <w:lvlText w:val="•"/>
      <w:lvlJc w:val="left"/>
      <w:pPr>
        <w:ind w:left="5966" w:hanging="212"/>
      </w:pPr>
      <w:rPr>
        <w:rFonts w:hint="default"/>
        <w:lang w:val="uk-UA" w:eastAsia="en-US" w:bidi="ar-SA"/>
      </w:rPr>
    </w:lvl>
    <w:lvl w:ilvl="7" w:tplc="6F3CC95A">
      <w:numFmt w:val="bullet"/>
      <w:lvlText w:val="•"/>
      <w:lvlJc w:val="left"/>
      <w:pPr>
        <w:ind w:left="6940" w:hanging="212"/>
      </w:pPr>
      <w:rPr>
        <w:rFonts w:hint="default"/>
        <w:lang w:val="uk-UA" w:eastAsia="en-US" w:bidi="ar-SA"/>
      </w:rPr>
    </w:lvl>
    <w:lvl w:ilvl="8" w:tplc="F460BE26">
      <w:numFmt w:val="bullet"/>
      <w:lvlText w:val="•"/>
      <w:lvlJc w:val="left"/>
      <w:pPr>
        <w:ind w:left="7915" w:hanging="212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C2"/>
    <w:rsid w:val="00120C8F"/>
    <w:rsid w:val="001576FE"/>
    <w:rsid w:val="002B226E"/>
    <w:rsid w:val="003537C8"/>
    <w:rsid w:val="00483DA4"/>
    <w:rsid w:val="005D6E38"/>
    <w:rsid w:val="006F0D4A"/>
    <w:rsid w:val="0079589F"/>
    <w:rsid w:val="008362C2"/>
    <w:rsid w:val="009A3B7D"/>
    <w:rsid w:val="00A777E6"/>
    <w:rsid w:val="00B23C72"/>
    <w:rsid w:val="00C97D26"/>
    <w:rsid w:val="00CF5811"/>
    <w:rsid w:val="00D838BD"/>
    <w:rsid w:val="00E0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B4DB"/>
  <w15:docId w15:val="{ED4DCC0C-C40F-4A4C-A195-4A833D10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6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97D2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97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na@library.mk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ibrary.mk.ua" TargetMode="External"/><Relationship Id="rId5" Type="http://schemas.openxmlformats.org/officeDocument/2006/relationships/hyperlink" Target="https://forms.gle/E1GF6SWDY1n7TKYZ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Елена Ентис</cp:lastModifiedBy>
  <cp:revision>18</cp:revision>
  <dcterms:created xsi:type="dcterms:W3CDTF">2021-05-31T12:43:00Z</dcterms:created>
  <dcterms:modified xsi:type="dcterms:W3CDTF">2021-06-29T11:29:00Z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